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B4B" w:rsidP="00B32B4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5-221-2106/2025</w:t>
      </w:r>
    </w:p>
    <w:p w:rsidR="00B32B4B" w:rsidP="00B32B4B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86MS0046-01-2025-000924-38</w:t>
      </w:r>
    </w:p>
    <w:p w:rsidR="00B32B4B" w:rsidP="00B32B4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B32B4B" w:rsidP="00B32B4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B32B4B" w:rsidP="00B32B4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B32B4B" w:rsidP="00B32B4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B32B4B" w:rsidP="00B32B4B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B32B4B" w:rsidRPr="00B32B4B" w:rsidP="00B32B4B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B32B4B">
        <w:rPr>
          <w:rFonts w:ascii="Times New Roman" w:eastAsia="Times New Roman" w:hAnsi="Times New Roman" w:cs="Times New Roman"/>
          <w:sz w:val="24"/>
        </w:rPr>
        <w:t>Генер</w:t>
      </w:r>
      <w:r w:rsidRPr="00B32B4B">
        <w:rPr>
          <w:rFonts w:ascii="Times New Roman" w:eastAsia="Times New Roman" w:hAnsi="Times New Roman" w:cs="Times New Roman"/>
          <w:sz w:val="24"/>
        </w:rPr>
        <w:t xml:space="preserve">ального директора ООО «Магистр», Лобанова Антона Геннадьевича,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B32B4B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B32B4B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B32B4B">
        <w:rPr>
          <w:rFonts w:ascii="Times New Roman" w:eastAsia="Times New Roman" w:hAnsi="Times New Roman" w:cs="Times New Roman"/>
          <w:sz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B32B4B" w:rsidP="00B32B4B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32B4B" w:rsidP="00B32B4B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Лобанов А.Г., являясь генерал</w:t>
      </w:r>
      <w:r>
        <w:rPr>
          <w:rFonts w:ascii="Times New Roman" w:eastAsia="Times New Roman" w:hAnsi="Times New Roman" w:cs="Times New Roman"/>
          <w:sz w:val="24"/>
        </w:rPr>
        <w:t>ьным директором ООО «Магистр», зарегистрированного по адресу: город Нижневартовск, ул. Чапаева, д. 57, помещение 1001, ИНН/КПП 8603236025/860301001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</w:t>
      </w:r>
      <w:r>
        <w:rPr>
          <w:rFonts w:ascii="Times New Roman" w:eastAsia="Times New Roman" w:hAnsi="Times New Roman" w:cs="Times New Roman"/>
          <w:sz w:val="24"/>
        </w:rPr>
        <w:t>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Лобанов А.Г. не явился, о причинах неявки суд не уведомил, о месте и времени рассмотрен</w:t>
      </w:r>
      <w:r>
        <w:rPr>
          <w:rFonts w:ascii="Times New Roman" w:eastAsia="Times New Roman" w:hAnsi="Times New Roman" w:cs="Times New Roman"/>
          <w:sz w:val="24"/>
        </w:rPr>
        <w:t>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</w:t>
      </w:r>
      <w:r>
        <w:rPr>
          <w:rFonts w:ascii="Times New Roman" w:eastAsia="Times New Roman" w:hAnsi="Times New Roman" w:cs="Times New Roman"/>
          <w:sz w:val="24"/>
        </w:rPr>
        <w:t xml:space="preserve">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</w:t>
      </w:r>
      <w:r>
        <w:rPr>
          <w:rFonts w:ascii="Times New Roman" w:eastAsia="Times New Roman" w:hAnsi="Times New Roman" w:cs="Times New Roman"/>
          <w:sz w:val="24"/>
        </w:rPr>
        <w:t>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Лобанова А.Г.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86032504900632800001 от 18.02.2025,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B32B4B" w:rsidP="00B32B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Лобанов А.Г. совершил административное правонарушение, предусмотренное ст. 15.5 Кодекса 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</w:t>
      </w:r>
      <w:r>
        <w:rPr>
          <w:rFonts w:ascii="Times New Roman" w:eastAsia="Times New Roman" w:hAnsi="Times New Roman" w:cs="Times New Roman"/>
          <w:sz w:val="24"/>
        </w:rPr>
        <w:t xml:space="preserve">азания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</w:t>
      </w:r>
      <w:r>
        <w:rPr>
          <w:rFonts w:ascii="Times New Roman" w:eastAsia="Times New Roman" w:hAnsi="Times New Roman" w:cs="Times New Roman"/>
          <w:sz w:val="24"/>
        </w:rPr>
        <w:t>в виде административного штрафа.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B32B4B" w:rsidP="00B32B4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B32B4B" w:rsidP="00B32B4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B32B4B">
        <w:rPr>
          <w:rFonts w:ascii="Times New Roman" w:eastAsia="Times New Roman" w:hAnsi="Times New Roman" w:cs="Times New Roman"/>
          <w:sz w:val="24"/>
        </w:rPr>
        <w:t xml:space="preserve">Генерального директора ООО «Магистр», Лобанова Антона </w:t>
      </w:r>
      <w:r w:rsidRPr="00B32B4B">
        <w:rPr>
          <w:rFonts w:ascii="Times New Roman" w:eastAsia="Times New Roman" w:hAnsi="Times New Roman" w:cs="Times New Roman"/>
          <w:sz w:val="24"/>
        </w:rPr>
        <w:t>Геннадьевича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265ECA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</w:t>
      </w:r>
      <w:r w:rsidRPr="00265ECA">
        <w:rPr>
          <w:rFonts w:ascii="Times New Roman" w:eastAsia="Times New Roman" w:hAnsi="Times New Roman" w:cs="Times New Roman"/>
          <w:color w:val="006600"/>
          <w:sz w:val="24"/>
          <w:szCs w:val="24"/>
        </w:rPr>
        <w:t>автономному округу – Югре (Департамент административного обеспечения Ханты-Мансийского автономного округа – Югры), л/с 04872</w:t>
      </w:r>
      <w:r w:rsidRPr="00265ECA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265ECA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</w:t>
      </w:r>
      <w:r w:rsidRPr="00265ECA">
        <w:rPr>
          <w:rFonts w:ascii="Times New Roman" w:eastAsia="Times New Roman" w:hAnsi="Times New Roman" w:cs="Times New Roman"/>
          <w:color w:val="006600"/>
          <w:sz w:val="24"/>
          <w:szCs w:val="24"/>
        </w:rPr>
        <w:t>/УФК по Ханты-Мансийскому автономному округу-Югре г. Ханты-Мансийск, номер казначейского счета 03100643000000018700</w:t>
      </w:r>
      <w:r w:rsidRPr="00265ECA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265E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265ECA" w:rsidR="00265ECA">
        <w:rPr>
          <w:rFonts w:ascii="Times New Roman" w:eastAsia="Times New Roman" w:hAnsi="Times New Roman" w:cs="Times New Roman"/>
          <w:b/>
          <w:sz w:val="24"/>
        </w:rPr>
        <w:t>0412365400465002212515109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</w:t>
      </w:r>
      <w:r>
        <w:rPr>
          <w:rFonts w:ascii="Times New Roman" w:eastAsia="Times New Roman" w:hAnsi="Times New Roman" w:cs="Times New Roman"/>
          <w:spacing w:val="1"/>
          <w:sz w:val="24"/>
        </w:rPr>
        <w:t>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усмотренных ст. 31.5 Кодекса РФ об административных правонарушениях. 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</w:t>
      </w:r>
      <w:r>
        <w:rPr>
          <w:rFonts w:ascii="Times New Roman" w:eastAsia="Times New Roman" w:hAnsi="Times New Roman" w:cs="Times New Roman"/>
          <w:spacing w:val="1"/>
          <w:sz w:val="24"/>
        </w:rPr>
        <w:t>номного округа – Югры по адресу: г. Нижневартовск, ул. Нефтяников, д. 6, каб. 124.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32B4B" w:rsidP="00B32B4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B32B4B" w:rsidP="00B32B4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B32B4B" w:rsidP="00B32B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32B4B" w:rsidP="00B32B4B">
      <w:pPr>
        <w:ind w:right="-1"/>
      </w:pPr>
      <w:r>
        <w:rPr>
          <w:rFonts w:ascii="Times New Roman" w:eastAsia="Times New Roman" w:hAnsi="Times New Roman" w:cs="Times New Roman"/>
          <w:color w:val="000000"/>
        </w:rPr>
        <w:t>*</w:t>
      </w:r>
    </w:p>
    <w:p w:rsidR="00B32B4B" w:rsidP="00B32B4B">
      <w:pPr>
        <w:ind w:right="-1"/>
      </w:pPr>
    </w:p>
    <w:p w:rsidR="00B32B4B" w:rsidP="00B32B4B">
      <w:pPr>
        <w:ind w:right="-1"/>
      </w:pPr>
    </w:p>
    <w:p w:rsidR="00B32B4B" w:rsidP="00B32B4B">
      <w:pPr>
        <w:ind w:right="-1"/>
      </w:pPr>
    </w:p>
    <w:p w:rsidR="00B32B4B" w:rsidP="00B32B4B">
      <w:pPr>
        <w:ind w:right="-1"/>
      </w:pPr>
    </w:p>
    <w:p w:rsidR="00B32B4B" w:rsidP="00B32B4B">
      <w:pPr>
        <w:ind w:right="-1"/>
      </w:pPr>
    </w:p>
    <w:p w:rsidR="00B32B4B" w:rsidP="00B32B4B"/>
    <w:p w:rsidR="00B32B4B" w:rsidP="00B32B4B"/>
    <w:p w:rsidR="00B32B4B" w:rsidP="00B32B4B"/>
    <w:p w:rsidR="002B4A3A"/>
    <w:sectPr w:rsidSect="00B32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6F"/>
    <w:rsid w:val="001A064E"/>
    <w:rsid w:val="00265ECA"/>
    <w:rsid w:val="002B4A3A"/>
    <w:rsid w:val="0070236F"/>
    <w:rsid w:val="00B32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19C092-FBE5-4F4D-9092-41D06091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B4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